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t9ef3l0du8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КОНКУРСНЕ ОГОЛОШЕННЯ ПРО ПРОВЕДЕННЯ ТЕНДЕРУ</w:t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170"/>
        <w:gridCol w:w="4935"/>
        <w:tblGridChange w:id="0">
          <w:tblGrid>
            <w:gridCol w:w="675"/>
            <w:gridCol w:w="4170"/>
            <w:gridCol w:w="4935"/>
          </w:tblGrid>
        </w:tblGridChange>
      </w:tblGrid>
      <w:tr>
        <w:trPr>
          <w:cantSplit w:val="1"/>
          <w:trHeight w:val="7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Найменування предмету закупівлі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Канцелярські товари</w:t>
            </w:r>
          </w:p>
        </w:tc>
      </w:tr>
      <w:tr>
        <w:trPr>
          <w:cantSplit w:val="1"/>
          <w:trHeight w:val="7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тендеру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БО00-Т222323</w:t>
            </w:r>
          </w:p>
        </w:tc>
      </w:tr>
      <w:tr>
        <w:trPr>
          <w:cantSplit w:val="1"/>
          <w:trHeight w:val="7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Очікувана вартість закупівлі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визначається за весь час дії договору згідно запитів замовника</w:t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Замовник: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Повна назва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Благодійна організація «Українська освітня платформа»</w:t>
            </w:r>
          </w:p>
        </w:tc>
      </w:tr>
      <w:tr>
        <w:trPr>
          <w:cantSplit w:val="1"/>
          <w:trHeight w:val="6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Ідентифікаційний код за ЄДРПОУ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25254440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79013, м. Львів, вул. Політехнічна 4 кв.6 (фактична адреса - м. Львів, вул. Лазаренка, 1А)</w:t>
            </w:r>
          </w:p>
        </w:tc>
      </w:tr>
      <w:tr>
        <w:trPr>
          <w:cantSplit w:val="1"/>
          <w:trHeight w:val="2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Контактна особа, телефон, 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начальник відділу закупівель Шварова Марія, 066 784 19 39</w:t>
            </w:r>
          </w:p>
        </w:tc>
      </w:tr>
      <w:tr>
        <w:trPr>
          <w:cantSplit w:val="1"/>
          <w:trHeight w:val="6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згідно запиту замовника</w:t>
            </w:r>
          </w:p>
        </w:tc>
      </w:tr>
      <w:tr>
        <w:trPr>
          <w:cantSplit w:val="1"/>
          <w:trHeight w:val="9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Місце і строк (поставки, виконання робіт або надання послуг)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згідно запиту замовника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Спосіб подання тендерних пропозицій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електронною поштою на адресу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tender@ukredu.org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через електронну систему закупівель шляхом заповнення електронних форм з окремими полями та прикріплення сканованих копій документів.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Кінцевий термін подання тендерних пропозицій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до 28.07.2025 до 17:00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Перелік документів, які складатимуть тендерну пропозицію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Для юридичної особи:</w:t>
            </w:r>
          </w:p>
          <w:p w:rsidR="00000000" w:rsidDel="00000000" w:rsidP="00000000" w:rsidRDefault="00000000" w:rsidRPr="00000000" w14:paraId="0000002B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заповнену тендерну пропозицію, складовими якої є інформація про загальні відомості про учасника, цінова пропозиція та специфікація (відомості про відповідність товарів/послуг/робіт вимогам Замовника із зазначенням характеристик товару, робіт, послуг);</w:t>
            </w:r>
          </w:p>
          <w:p w:rsidR="00000000" w:rsidDel="00000000" w:rsidP="00000000" w:rsidRDefault="00000000" w:rsidRPr="00000000" w14:paraId="0000002C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установчі документи (в чинній редакції): виписка або витяг з ЄДРПОУ, документ, який підтверджує податковий статус, документ, що підтверджує повноваження (довіреність, рішення про призначення і т.д) - за необхідності;</w:t>
            </w:r>
          </w:p>
          <w:p w:rsidR="00000000" w:rsidDel="00000000" w:rsidP="00000000" w:rsidRDefault="00000000" w:rsidRPr="00000000" w14:paraId="0000002D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лист-підтвердження згоди з умовами проекту договору та/або пропозиції щодо проекту договору;</w:t>
            </w:r>
          </w:p>
          <w:p w:rsidR="00000000" w:rsidDel="00000000" w:rsidP="00000000" w:rsidRDefault="00000000" w:rsidRPr="00000000" w14:paraId="0000002E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документи на підтвердження відповідності кваліфікаційним критеріям; </w:t>
            </w:r>
          </w:p>
          <w:p w:rsidR="00000000" w:rsidDel="00000000" w:rsidP="00000000" w:rsidRDefault="00000000" w:rsidRPr="00000000" w14:paraId="0000002F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інші документи або копії документів, інші відомості, перелік яких визначено документацією про закупівлю.</w:t>
            </w:r>
          </w:p>
          <w:p w:rsidR="00000000" w:rsidDel="00000000" w:rsidP="00000000" w:rsidRDefault="00000000" w:rsidRPr="00000000" w14:paraId="00000030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Для суб’єкта підприємницької діяльності (фізичної особи-підприємця):</w:t>
            </w:r>
          </w:p>
          <w:p w:rsidR="00000000" w:rsidDel="00000000" w:rsidP="00000000" w:rsidRDefault="00000000" w:rsidRPr="00000000" w14:paraId="00000032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заповнену тендерну пропозицію, складовими якої є інформація про загальні відомості про учасника, цінова пропозиція та специфікація (відомості про відповідність товарів/послуг/робіт вимогам Замовника із зазначенням характеристик товару, робіт, послуг);</w:t>
            </w:r>
          </w:p>
          <w:p w:rsidR="00000000" w:rsidDel="00000000" w:rsidP="00000000" w:rsidRDefault="00000000" w:rsidRPr="00000000" w14:paraId="00000033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установчі документи (в чинній редакції): виписка або витяг з ЄДРПОУ; паспорт; документ, який підтверджує податковий статус; документ, що підтверджує повноваження (довіреність, рішення про призначення і т.д) - за необхідності;</w:t>
            </w:r>
          </w:p>
          <w:p w:rsidR="00000000" w:rsidDel="00000000" w:rsidP="00000000" w:rsidRDefault="00000000" w:rsidRPr="00000000" w14:paraId="00000034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документи на підтвердження відповідності кваліфікаційним критеріям за необхідності; </w:t>
            </w:r>
          </w:p>
          <w:p w:rsidR="00000000" w:rsidDel="00000000" w:rsidP="00000000" w:rsidRDefault="00000000" w:rsidRPr="00000000" w14:paraId="00000035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лист-підтвердження згоди з умовами проекту договору та/або пропозиції щодо проекту договору;</w:t>
            </w:r>
          </w:p>
          <w:p w:rsidR="00000000" w:rsidDel="00000000" w:rsidP="00000000" w:rsidRDefault="00000000" w:rsidRPr="00000000" w14:paraId="00000036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інші документи або копії документів, інші відомості, перелік яких визначено документацією про закупівлю.</w:t>
            </w:r>
          </w:p>
          <w:p w:rsidR="00000000" w:rsidDel="00000000" w:rsidP="00000000" w:rsidRDefault="00000000" w:rsidRPr="00000000" w14:paraId="00000037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 разі участі у закупівлі декількох юридичних осіб або декількох суб’єктів підприємницької діяльності, які виступають на боці одного учасника закупівлі, в заявці на участь у закупівлі повинні бути представлені угода про співпрацю або меморандум, що укладений на термін не менше терміну дії договору, що укладається за результатами закупівлі, учасниками якої є зазначені особи.</w:t>
              <w:tab/>
              <w:t xml:space="preserve">В такому випадку до заявки також додаються документи і відомості, передбачені для юридичних осіб, для суб’єктів підприємницької діяльності щодо кожної особи, що виступає на стороні одного учасника закупівлі.</w:t>
            </w:r>
          </w:p>
        </w:tc>
      </w:tr>
      <w:tr>
        <w:trPr>
          <w:cantSplit w:val="1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8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рішення Тендерної комісії учасники тендеру будуть повідомлені електронною поштою. </w:t>
            </w:r>
          </w:p>
          <w:p w:rsidR="00000000" w:rsidDel="00000000" w:rsidP="00000000" w:rsidRDefault="00000000" w:rsidRPr="00000000" w14:paraId="00000039">
            <w:pPr>
              <w:shd w:fill="ffffff" w:val="clear"/>
              <w:ind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 «Українська освітня платформа» залишає за собою право не пояснювати причину вибору/невибору постачальника.</w:t>
            </w:r>
          </w:p>
        </w:tc>
      </w:tr>
    </w:tbl>
    <w:p w:rsidR="00000000" w:rsidDel="00000000" w:rsidP="00000000" w:rsidRDefault="00000000" w:rsidRPr="00000000" w14:paraId="0000003C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Додатки:</w:t>
      </w:r>
    </w:p>
    <w:p w:rsidR="00000000" w:rsidDel="00000000" w:rsidP="00000000" w:rsidRDefault="00000000" w:rsidRPr="00000000" w14:paraId="0000003E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1. Технічне завдання для запиту цінової пропозиції </w:t>
      </w:r>
    </w:p>
    <w:p w:rsidR="00000000" w:rsidDel="00000000" w:rsidP="00000000" w:rsidRDefault="00000000" w:rsidRPr="00000000" w14:paraId="0000003F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2. Специфікація</w:t>
      </w:r>
    </w:p>
    <w:p w:rsidR="00000000" w:rsidDel="00000000" w:rsidP="00000000" w:rsidRDefault="00000000" w:rsidRPr="00000000" w14:paraId="00000040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3. Тендерна пропозиція</w:t>
      </w:r>
    </w:p>
    <w:p w:rsidR="00000000" w:rsidDel="00000000" w:rsidP="00000000" w:rsidRDefault="00000000" w:rsidRPr="00000000" w14:paraId="00000041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4. Проєкт договору регулярного постачання</w:t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1</w:t>
      </w:r>
    </w:p>
    <w:p w:rsidR="00000000" w:rsidDel="00000000" w:rsidP="00000000" w:rsidRDefault="00000000" w:rsidRPr="00000000" w14:paraId="00000045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ТЕХНІЧНЕ ЗАВДАННЯ ДЛЯ ЗАПИТУ ЦІНОВОЇ ПРОПОЗИЦІЇ</w:t>
      </w:r>
    </w:p>
    <w:p w:rsidR="00000000" w:rsidDel="00000000" w:rsidP="00000000" w:rsidRDefault="00000000" w:rsidRPr="00000000" w14:paraId="00000047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НАЙМЕНУВАННЯ ТА КІЛЬКІСТЬ ТОВАРІВ, ЩО ПОСТАВЛЯЮТЬСЯ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Канцелярські товари в асортименті згідно технічної специфікації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КІЛЬКІСТЬ</w:t>
      </w:r>
    </w:p>
    <w:p w:rsidR="00000000" w:rsidDel="00000000" w:rsidP="00000000" w:rsidRDefault="00000000" w:rsidRPr="00000000" w14:paraId="0000004B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Згідно запиту замовника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МІСЦЕ, УМОВИ І ТЕРМІНИ ПОСТАВКИ ТОВАРУ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Згідно запиту замовника по території України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ФОРМА, СТРОКИ ТА ПОРЯДОК ОПЛАТИ ТОВАРУ, ІЗ ЗАЗНАЧЕННЯМ ДОПУСТИМИХ МЕЖ РОЗМІРУ АВАНСУ ТА/АБО ТЕРМІНУ ОПЛАТИ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Оплата здійснюється на умовах післяплати. Допускається часткова передплата в розмірі до 50% від загальної вартості товару. Остаточний розрахунок здійснюється протягом 10 банківських днів після постачання товару та отримання рахунку-фактури.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ПОРЯДОК ФОРМУВАННЯ ЦІНИ ДОГОВОРУ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Ціна за одиницю товару є фіксованою та визначається у відповідній ціновій пропозиції/специфікації, що є невід’ємною частиною цього Договору.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Загальна вартість Договору на момент укладення не встановлюється та формується виходячи із сукупної вартості всіх замовлень і фактично поставлених товарів протягом строку дії Договору.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Ціна товару включає всі витрати Постачальника, у тому числі (але не виключено):</w:t>
      </w:r>
    </w:p>
    <w:p w:rsidR="00000000" w:rsidDel="00000000" w:rsidP="00000000" w:rsidRDefault="00000000" w:rsidRPr="00000000" w14:paraId="00000054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повну вартість товару;</w:t>
      </w:r>
    </w:p>
    <w:p w:rsidR="00000000" w:rsidDel="00000000" w:rsidP="00000000" w:rsidRDefault="00000000" w:rsidRPr="00000000" w14:paraId="00000055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податки (включаючи ПДВ, якщо Постачальник є платником ПДВ);</w:t>
      </w:r>
    </w:p>
    <w:p w:rsidR="00000000" w:rsidDel="00000000" w:rsidP="00000000" w:rsidRDefault="00000000" w:rsidRPr="00000000" w14:paraId="00000056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збори та інші обов’язкові платежі; – витрати на передпродажну підготовку, транспортування, страхування, розвантаження та доставку товару до місця поставки, визначеного цим Договором.</w:t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Зміна ціни за одиницю товару допускається у разі коливань ринкової вартості, зокрема у таких випадках:</w:t>
      </w:r>
    </w:p>
    <w:p w:rsidR="00000000" w:rsidDel="00000000" w:rsidP="00000000" w:rsidRDefault="00000000" w:rsidRPr="00000000" w14:paraId="00000058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збільшення ціни за одиницю товару до 20 відсотків за аргументованим зверненням постачальника (наприклад у разі збільшення ціни такого товару на ринку, зміна ставок податків і зборів, зміна встановленого згідно із законодавством органами державної статистики індексу споживчих цін, зміна курсу іноземної валюти, тощо), - не частіше ніж один раз на 180 днів з моменту підписання договору/внесення змін до такого договору щодо збільшення ціни за одиницю товару. </w:t>
      </w:r>
    </w:p>
    <w:p w:rsidR="00000000" w:rsidDel="00000000" w:rsidP="00000000" w:rsidRDefault="00000000" w:rsidRPr="00000000" w14:paraId="00000059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звернення має бути долучене документальне підтвердження наявності підстав для збільшення ціни. Достатнім документальним підтвердженням наявності ринкових коливань ціни на товар вважатиметься документ, виданий будь-яким компетентним органом (у сфері дослідження товарних ринків, моніторингу та аналізу цін, статистичних спостережень), що міститиме інформацію в числовому та відсотковому співвідношенні про зміни рівня цін на ринку України; рахунки та/або накладні про отриманий товар від виробника/постачальника товару до постачальника згідно договору, тощо.</w:t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Зміна ціни за одиницю товару здійснюється виключно за згодою сторін та оформлюється додатковою угодою до Договору.</w:t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Зміна ціни не допускається щодо вже поставленого та/або оплаченого товару.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ПРОЄКТ ДОГОВОРУ ТА ІНФОРМАЦІЮ ЧИ МОЖЛИВЕ ВНЕСЕННЯ ЗМІН ДО ПРОЄКТУ ДОГОВОРУ ПІСЛЯ ОБРАННЯ ПЕРЕМОЖЦЯ ЗАКУПІВЛІ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Проєкт договору наведено у додатку 4 до цього конкурсного оголошення</w:t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Учасник закупівлі зобов’язаний подати разом з тендерною пропозицією лист-підтвердження згоди з усіма умовами проєкту договору та/або обґрунтовані пропозиції щодо внесення змін до проєкту договору.</w:t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Після визначення переможця закупівлі можливе погодження та внесення змін до проєкту договору лише за умови, що вони не суперечать умовам тендерної документації та чинному законодавству України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uofsf523khgu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ВИМОГИ ДО УЧАСНИКІВ ЗАКУПІВЛІ ТА ПЕРЕЛІК ДОКУМЕНТІВ, ЩО ПОДАЮТЬСЯ УЧАСНИКАМИ ЗАКУПІВЛІ ДЛЯ ПІДТВЕРДЖЕННЯ ЇХ ВІДПОВІДНОСТІ ВСТАНОВЛЕНИМ ВИМОГАМ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Заявка на участь у закупівлі повинна містити:</w:t>
      </w:r>
    </w:p>
    <w:p w:rsidR="00000000" w:rsidDel="00000000" w:rsidP="00000000" w:rsidRDefault="00000000" w:rsidRPr="00000000" w14:paraId="00000062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Для юридичної особи:</w:t>
      </w:r>
    </w:p>
    <w:p w:rsidR="00000000" w:rsidDel="00000000" w:rsidP="00000000" w:rsidRDefault="00000000" w:rsidRPr="00000000" w14:paraId="00000063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заповнену форму заявки на участь у закупівлі відповідно до вимог документації про закупівлю та заповнену форму комерційної пропозиції;</w:t>
      </w:r>
    </w:p>
    <w:p w:rsidR="00000000" w:rsidDel="00000000" w:rsidP="00000000" w:rsidRDefault="00000000" w:rsidRPr="00000000" w14:paraId="00000064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установчі документи (в чинній редакції):</w:t>
      </w:r>
    </w:p>
    <w:p w:rsidR="00000000" w:rsidDel="00000000" w:rsidP="00000000" w:rsidRDefault="00000000" w:rsidRPr="00000000" w14:paraId="00000065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виписка або витяг з ЄДРПОУ,</w:t>
      </w:r>
    </w:p>
    <w:p w:rsidR="00000000" w:rsidDel="00000000" w:rsidP="00000000" w:rsidRDefault="00000000" w:rsidRPr="00000000" w14:paraId="00000066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документ, який підтверджує податковий статус,</w:t>
      </w:r>
    </w:p>
    <w:p w:rsidR="00000000" w:rsidDel="00000000" w:rsidP="00000000" w:rsidRDefault="00000000" w:rsidRPr="00000000" w14:paraId="00000067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документ, що підтверджує повноваження (довіреність, рішення про призначення і т.д) - за необхідності;</w:t>
      </w:r>
    </w:p>
    <w:p w:rsidR="00000000" w:rsidDel="00000000" w:rsidP="00000000" w:rsidRDefault="00000000" w:rsidRPr="00000000" w14:paraId="00000068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відомості про відповідність товарів/послуг/робіт вимогам Замовника із зазначенням характеристик товару, робіт, послуг;</w:t>
      </w:r>
    </w:p>
    <w:p w:rsidR="00000000" w:rsidDel="00000000" w:rsidP="00000000" w:rsidRDefault="00000000" w:rsidRPr="00000000" w14:paraId="00000069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лист-підтвердження згоди у умовами проекту договору та/або пропозиції щодо проекту договору;</w:t>
      </w:r>
    </w:p>
    <w:p w:rsidR="00000000" w:rsidDel="00000000" w:rsidP="00000000" w:rsidRDefault="00000000" w:rsidRPr="00000000" w14:paraId="0000006A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документи на підтвердження відповідності кваліфікаційним критеріям за необхідності; </w:t>
      </w:r>
    </w:p>
    <w:p w:rsidR="00000000" w:rsidDel="00000000" w:rsidP="00000000" w:rsidRDefault="00000000" w:rsidRPr="00000000" w14:paraId="0000006B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інші документи або копії документів, інші відомості, перелік яких визначено документацією про закупівлю.</w:t>
      </w:r>
    </w:p>
    <w:p w:rsidR="00000000" w:rsidDel="00000000" w:rsidP="00000000" w:rsidRDefault="00000000" w:rsidRPr="00000000" w14:paraId="0000006C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Для суб’єкта підприємницької діяльності (фізичної особи-підприємця):</w:t>
      </w:r>
    </w:p>
    <w:p w:rsidR="00000000" w:rsidDel="00000000" w:rsidP="00000000" w:rsidRDefault="00000000" w:rsidRPr="00000000" w14:paraId="0000006E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заповнену форму заявки на участь у закупівлі відповідно до вимог документації про закупівлю та заповнену форму комерційної пропозиції;</w:t>
      </w:r>
    </w:p>
    <w:p w:rsidR="00000000" w:rsidDel="00000000" w:rsidP="00000000" w:rsidRDefault="00000000" w:rsidRPr="00000000" w14:paraId="0000006F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установчі документи (в чинній редакції):</w:t>
      </w:r>
    </w:p>
    <w:p w:rsidR="00000000" w:rsidDel="00000000" w:rsidP="00000000" w:rsidRDefault="00000000" w:rsidRPr="00000000" w14:paraId="00000070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виписка або витяг з ЄДРПОУ;</w:t>
      </w:r>
    </w:p>
    <w:p w:rsidR="00000000" w:rsidDel="00000000" w:rsidP="00000000" w:rsidRDefault="00000000" w:rsidRPr="00000000" w14:paraId="00000071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паспорт;</w:t>
      </w:r>
    </w:p>
    <w:p w:rsidR="00000000" w:rsidDel="00000000" w:rsidP="00000000" w:rsidRDefault="00000000" w:rsidRPr="00000000" w14:paraId="00000072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документ, який підтверджує податковий статус;</w:t>
      </w:r>
    </w:p>
    <w:p w:rsidR="00000000" w:rsidDel="00000000" w:rsidP="00000000" w:rsidRDefault="00000000" w:rsidRPr="00000000" w14:paraId="00000073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документ, що підтверджує повноваження (довіреність, рішення про призначення і т.д) - за необхідності;</w:t>
      </w:r>
    </w:p>
    <w:p w:rsidR="00000000" w:rsidDel="00000000" w:rsidP="00000000" w:rsidRDefault="00000000" w:rsidRPr="00000000" w14:paraId="00000074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відомості про відповідність товарів/послуг/робіт вимогам Замовника із зазначенням характеристик товару, робіт, послуг;</w:t>
      </w:r>
    </w:p>
    <w:p w:rsidR="00000000" w:rsidDel="00000000" w:rsidP="00000000" w:rsidRDefault="00000000" w:rsidRPr="00000000" w14:paraId="00000075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документи на підтвердження відповідності кваліфікаційним критеріям за необхідності; </w:t>
      </w:r>
    </w:p>
    <w:p w:rsidR="00000000" w:rsidDel="00000000" w:rsidP="00000000" w:rsidRDefault="00000000" w:rsidRPr="00000000" w14:paraId="00000076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лист-підтвердження згоди у умовами проекту договору та/або пропозиції щодо проекту договору;</w:t>
      </w:r>
    </w:p>
    <w:p w:rsidR="00000000" w:rsidDel="00000000" w:rsidP="00000000" w:rsidRDefault="00000000" w:rsidRPr="00000000" w14:paraId="00000077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інші документи або копії документів, інші відомості, перелік яких визначено документацією про закупівлю.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КВАЛІФІКАЦІЙНІ КРИТЕРІЇ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Учасник у складі пропозиції повинен надати підтвердження відповідності кваліфікаційному критерію -  наявність виконання аналогічних за предметом закупівлі договорів  за останні два роки, що передують даті розміщення інформації про дану закупівлю. </w:t>
      </w:r>
    </w:p>
    <w:p w:rsidR="00000000" w:rsidDel="00000000" w:rsidP="00000000" w:rsidRDefault="00000000" w:rsidRPr="00000000" w14:paraId="0000007A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Аналогічними є ті товари, роботи та послуги, що подібні за своїми характеристиками, функціональним призначенням, технічними та якісними показниками, а також, у разі потреби, за способом виробництва, виготовлення чи надання, до тих, що закуповуються.</w:t>
      </w:r>
    </w:p>
    <w:p w:rsidR="00000000" w:rsidDel="00000000" w:rsidP="00000000" w:rsidRDefault="00000000" w:rsidRPr="00000000" w14:paraId="0000007B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підтвердження відповідності вказаному кваліфікаційному критерію Учасник в рамках формування тендерної пропозиції надає копії не менше 2 (двох) аналогічних за предметом закупівлі договорів та </w:t>
      </w:r>
    </w:p>
    <w:p w:rsidR="00000000" w:rsidDel="00000000" w:rsidP="00000000" w:rsidRDefault="00000000" w:rsidRPr="00000000" w14:paraId="0000007D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видаткових накладних або актів приймання-передачі до цих договорів, які підтверджують факт виконання договору у відповідний період.</w:t>
      </w:r>
    </w:p>
    <w:p w:rsidR="00000000" w:rsidDel="00000000" w:rsidP="00000000" w:rsidRDefault="00000000" w:rsidRPr="00000000" w14:paraId="0000007E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 має право не надавати копії вищевказаних договорів, у разі, якщо такий Учасник вже має позитивний досвід співпраці з Замовником згідно аналогічних за предметом закупівлі договорів.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УМОВИ ПОДАННЯ ТЕНДЕРНИХ ПРОПОЗИЦІЙ (ЗАЯВОК)</w:t>
      </w:r>
    </w:p>
    <w:p w:rsidR="00000000" w:rsidDel="00000000" w:rsidP="00000000" w:rsidRDefault="00000000" w:rsidRPr="00000000" w14:paraId="0000008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Інструкції для учасників щодо подання тендерних пропозицій через електронну систему закупівель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Тендерні пропозиції подаються в електронному вигляді через електронну систему закупівель шляхом заповнення електронних форм з окремими полями, у яких зазначається відповідна інформація, а також завантаження сканованих копій необхідних документів, що вимагаються умовами цієї тендерної документації. Документи мають бути читабельними, доступними для перегляду та завантаження. Вони подаються у форматі PDF або інших загальноприйнятих форматах для зображень (наприклад, JPEG, PNG) у вигляді кольорової або чорно-білої сканованої копії. 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Файл з ціновою пропозицією Учасника додатково завантажується у форматі Excel. </w:t>
      </w:r>
    </w:p>
    <w:p w:rsidR="00000000" w:rsidDel="00000000" w:rsidP="00000000" w:rsidRDefault="00000000" w:rsidRPr="00000000" w14:paraId="0000008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Інструкції для учасників щодо подання тендерних пропозицій електронною поштою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Тендерні пропозиції подаються шляхом прикріплення до електронного повідомлення сканованих копій необхідних документів, що вимагаються умовами цієї тендерної документації.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Тендерні пропозиції, які надсилаються  на електронну адресу повинні мати тему повідомлення «Тендерна закупівля канцелярських товарів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БО00-Т222323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»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Документи мають бути читабельними, доступними для перегляду та завантаження. Вони подаються у форматі PDF або інших загальноприйнятих форматах для зображень (наприклад, JPEG, PNG) у вигляді кольорової або чорно-білої сканованої копії.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Файл з ціновою пропозицією Учасника додатково завантажується у форматі Excel. 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ФОРМИ, ПОРЯДОК, ДАТА ПОЧАТКУ ТА ДАТА ЗАКІНЧЕННЯ ТЕРМІНУ НАДАННЯ УЧАСНИКАМ ЗАКУПІВЛІ РОЗ'ЯСНЕНЬ ПОЛОЖЕНЬ ДОКУМЕНТАЦІЇ ПРО ЗАКУПІВЛЮ.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Будь-які запити про надання додаткової інформації або роз’яснень щодо цього умов тендеру повинні бути сформовані через електронну систему комерційних закупівель або надсилатися на електронну пошту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tender@ukredu.org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 пізніше ніж за 24 години до кінцевого терміну подачі тендерних пропозицій. 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ФОРМИ, ПОРЯДОК ТА ТЕРМІНИ ДЛЯ ВИПРАВЛЕННЯ ПОМИЛОК ТА НАДАННЯ ІНФОРМАЦІЇ НА ЗАПИТ ОРГАНІЗАЦІЇ ДО УЧАСНИКА ЗАКУПІВЛІ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 разі виявлення помилок у тендерній пропозиції, Організація надсилає учаснику запит із зазначенням недоліків та вимог до їх усунення. На виправлення та подання додаткових документів учаснику надається 24 години. У разі своєчасного та належного усунення помилок пропозиція розглядається повторно. У разі невиконання вимог у встановлений строк пропозиція може бути відхилена.</w:t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МІСЦЕ І ДАТА ПРОВЕДЕННЯ ПРОЦЕДУР ЗАКУПІВЛІ, У ТОМУ ЧИСЛІ МІСЦЕ І ДАТА РОЗГЛЯДУ ПРОПОЗИЦІЙ УЧАСНИКІВ ЗАКУПІВЛІ І ПІДВЕДЕННЯ ПІДСУМКІВ ЗАКУПІВЛІ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Час розкриття всіх наданих заявок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.07.2025 о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:00. Місце розкриття заявок – офіс Замовника.</w:t>
      </w:r>
    </w:p>
    <w:p w:rsidR="00000000" w:rsidDel="00000000" w:rsidP="00000000" w:rsidRDefault="00000000" w:rsidRPr="00000000" w14:paraId="0000008E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Термін для прийняття рішення щодо закупівлі - не більше 5 (п’яти) робочих днів з дня розкриття заявок.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ПІДСТАВИ ДЛЯ ВІДМОВИ В ДОПУСКУ ДО УЧАСТІ У ЗАКУПІВЛІ</w:t>
      </w:r>
    </w:p>
    <w:p w:rsidR="00000000" w:rsidDel="00000000" w:rsidP="00000000" w:rsidRDefault="00000000" w:rsidRPr="00000000" w14:paraId="00000090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Учаснику закупівлі повинно бути відмовлено в допуску до участі в закупівлю у випадках:</w:t>
      </w:r>
    </w:p>
    <w:p w:rsidR="00000000" w:rsidDel="00000000" w:rsidP="00000000" w:rsidRDefault="00000000" w:rsidRPr="00000000" w14:paraId="00000091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встановлення наявності конфлікту інтересів;</w:t>
      </w:r>
    </w:p>
    <w:p w:rsidR="00000000" w:rsidDel="00000000" w:rsidP="00000000" w:rsidRDefault="00000000" w:rsidRPr="00000000" w14:paraId="00000092">
      <w:pP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встановлення, що учасник закупівель включений до санкційних списків та/або він самостійно/чи засновники є громадянами країни агресора чи громадянами білорусі.</w:t>
      </w:r>
    </w:p>
    <w:p w:rsidR="00000000" w:rsidDel="00000000" w:rsidP="00000000" w:rsidRDefault="00000000" w:rsidRPr="00000000" w14:paraId="0000009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ТЕРМІН, ПРОТЯГОМ ЯКОГО УЧАСНИК ЗАКУПІВЛІ, З ЯКИМ У ВІДПОВІДНОСТІ З ЦІЄЮ ПОЛІТИКОЮ МАЄ БУТИ УКЛАДЕНИЙ ДОГОВІР, ПОВИНЕН ПІДПИСАТИ ДОГОВІР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Договір з переможцем закупівлі має бути укладений в термін, що не перевищує 10 (десяти) календарних днів з дати повідомлення учасника, пропозиція якого визначена прийнятною та найбільш економічно-вигідною, про намір укласти договір про закупівлю.</w:t>
      </w:r>
    </w:p>
    <w:p w:rsidR="00000000" w:rsidDel="00000000" w:rsidP="00000000" w:rsidRDefault="00000000" w:rsidRPr="00000000" w14:paraId="0000009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ПІДСТАВИ І НАСЛІДКИ ВИЗНАННЯ ЗАКУПІВЛІ ТАКОЮ, ЩО НЕ ВІДБУЛАСЯ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Закупівля визнається такою, що не відбулася, у разі: якщо всі тендерні пропозиції були відхилені або відкликані; якщо жодна пропозиція не відповідає вимогам тендерної документації; або якщо відпала потреба у закупівлі. У такому разі процедура припиняється, і Організація має право повторно оголосити закупівлю або змінити її умови.</w:t>
      </w:r>
    </w:p>
    <w:p w:rsidR="00000000" w:rsidDel="00000000" w:rsidP="00000000" w:rsidRDefault="00000000" w:rsidRPr="00000000" w14:paraId="00000097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" w:top="850" w:left="1417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decimal"/>
      <w:lvlText w:val="%1.%2."/>
      <w:lvlJc w:val="left"/>
      <w:pPr>
        <w:ind w:left="1500" w:hanging="420"/>
      </w:pPr>
      <w:rPr/>
    </w:lvl>
    <w:lvl w:ilvl="2">
      <w:start w:val="1"/>
      <w:numFmt w:val="decimal"/>
      <w:lvlText w:val="%1.%2.%3."/>
      <w:lvlJc w:val="left"/>
      <w:pPr>
        <w:ind w:left="1800" w:hanging="720"/>
      </w:pPr>
      <w:rPr/>
    </w:lvl>
    <w:lvl w:ilvl="3">
      <w:start w:val="1"/>
      <w:numFmt w:val="decimal"/>
      <w:lvlText w:val="%1.%2.%3.%4."/>
      <w:lvlJc w:val="left"/>
      <w:pPr>
        <w:ind w:left="1800" w:hanging="720"/>
      </w:pPr>
      <w:rPr/>
    </w:lvl>
    <w:lvl w:ilvl="4">
      <w:start w:val="1"/>
      <w:numFmt w:val="decimal"/>
      <w:lvlText w:val="%1.%2.%3.%4.%5."/>
      <w:lvlJc w:val="left"/>
      <w:pPr>
        <w:ind w:left="2160" w:hanging="1080"/>
      </w:pPr>
      <w:rPr/>
    </w:lvl>
    <w:lvl w:ilvl="5">
      <w:start w:val="1"/>
      <w:numFmt w:val="decimal"/>
      <w:lvlText w:val="%1.%2.%3.%4.%5.%6."/>
      <w:lvlJc w:val="left"/>
      <w:pPr>
        <w:ind w:left="2160" w:hanging="1080"/>
      </w:pPr>
      <w:rPr/>
    </w:lvl>
    <w:lvl w:ilvl="6">
      <w:start w:val="1"/>
      <w:numFmt w:val="decimal"/>
      <w:lvlText w:val="%1.%2.%3.%4.%5.%6.%7."/>
      <w:lvlJc w:val="left"/>
      <w:pPr>
        <w:ind w:left="2520" w:hanging="1440"/>
      </w:pPr>
      <w:rPr/>
    </w:lvl>
    <w:lvl w:ilvl="7">
      <w:start w:val="1"/>
      <w:numFmt w:val="decimal"/>
      <w:lvlText w:val="%1.%2.%3.%4.%5.%6.%7.%8."/>
      <w:lvlJc w:val="left"/>
      <w:pPr>
        <w:ind w:left="2520" w:hanging="1440"/>
      </w:pPr>
      <w:rPr/>
    </w:lvl>
    <w:lvl w:ilvl="8">
      <w:start w:val="1"/>
      <w:numFmt w:val="decimal"/>
      <w:lvlText w:val="%1.%2.%3.%4.%5.%6.%7.%8.%9."/>
      <w:lvlJc w:val="left"/>
      <w:pPr>
        <w:ind w:left="2880" w:hanging="180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0"/>
    <w:pPr>
      <w:widowControl w:val="0"/>
      <w:spacing w:line="240" w:lineRule="auto"/>
      <w:ind w:hanging="1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widowControl w:val="0"/>
      <w:spacing w:line="240" w:lineRule="auto"/>
      <w:ind w:hanging="1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widowControl w:val="0"/>
      <w:spacing w:line="240" w:lineRule="auto"/>
      <w:ind w:hanging="1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character" w:styleId="a9">
    <w:name w:val="Hyperlink"/>
    <w:basedOn w:val="a0"/>
    <w:uiPriority w:val="99"/>
    <w:unhideWhenUsed w:val="1"/>
    <w:rsid w:val="00E63186"/>
    <w:rPr>
      <w:color w:val="0000ff" w:themeColor="hyperlink"/>
      <w:u w:val="single"/>
    </w:rPr>
  </w:style>
  <w:style w:type="paragraph" w:styleId="aa">
    <w:name w:val="Normal (Web)"/>
    <w:uiPriority w:val="99"/>
    <w:unhideWhenUsed w:val="1"/>
    <w:rsid w:val="000434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uk-UA"/>
    </w:rPr>
  </w:style>
  <w:style w:type="paragraph" w:styleId="ab">
    <w:name w:val="List Paragraph"/>
    <w:uiPriority w:val="34"/>
    <w:qFormat w:val="1"/>
    <w:rsid w:val="000434A1"/>
    <w:pPr>
      <w:ind w:left="720"/>
      <w:contextualSpacing w:val="1"/>
    </w:pPr>
  </w:style>
  <w:style w:type="character" w:styleId="ac">
    <w:name w:val="Strong"/>
    <w:basedOn w:val="a0"/>
    <w:uiPriority w:val="22"/>
    <w:qFormat w:val="1"/>
    <w:rsid w:val="00673FCC"/>
    <w:rPr>
      <w:b w:val="1"/>
      <w:bCs w:val="1"/>
    </w:rPr>
  </w:style>
  <w:style w:type="table" w:styleId="ae" w:customStyle="1">
    <w:basedOn w:val="TableNormal0"/>
    <w:pPr>
      <w:widowControl w:val="0"/>
      <w:spacing w:line="240" w:lineRule="auto"/>
      <w:ind w:hanging="1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widowControl w:val="0"/>
      <w:spacing w:line="240" w:lineRule="auto"/>
      <w:ind w:hanging="1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ender@ukredu.org" TargetMode="External"/><Relationship Id="rId8" Type="http://schemas.openxmlformats.org/officeDocument/2006/relationships/hyperlink" Target="mailto:tender@ukredu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7hAfE++KyqSxxo+aaUjZ7xB09g==">CgMxLjAyDmguZ3Q5ZWYzbDBkdTg3Mg5oLnVvZnNmNTIza2hndTgAciExczhUbWZ2SUcwQ0MweXlUQmR3cFZlZnBtbFhXVjhlSC0=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2025-07-29T13:14:00Z</dcterms:created>
  <dc:creator>Користувач</dc:creator>
</cp:coreProperties>
</file>